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Архангельская область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Шенкурский муниципальный район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Верхопаденьгское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Муниципальный Совет четвертого созыва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772A">
        <w:rPr>
          <w:rFonts w:ascii="Times New Roman" w:hAnsi="Times New Roman" w:cs="Times New Roman"/>
          <w:bCs/>
          <w:sz w:val="28"/>
          <w:szCs w:val="28"/>
        </w:rPr>
        <w:t>Тридцать пятая  внеочередная сессия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72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772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2772A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2772A">
        <w:rPr>
          <w:rFonts w:ascii="Times New Roman" w:hAnsi="Times New Roman" w:cs="Times New Roman"/>
          <w:bCs/>
          <w:sz w:val="28"/>
          <w:szCs w:val="28"/>
        </w:rPr>
        <w:t xml:space="preserve"> ноябр</w:t>
      </w:r>
      <w:r>
        <w:rPr>
          <w:rFonts w:ascii="Times New Roman" w:hAnsi="Times New Roman" w:cs="Times New Roman"/>
          <w:bCs/>
          <w:sz w:val="28"/>
          <w:szCs w:val="28"/>
        </w:rPr>
        <w:t>я 2020 г.                №</w:t>
      </w:r>
      <w:r w:rsidRPr="0092772A">
        <w:rPr>
          <w:rFonts w:ascii="Times New Roman" w:hAnsi="Times New Roman" w:cs="Times New Roman"/>
          <w:bCs/>
          <w:sz w:val="28"/>
          <w:szCs w:val="28"/>
        </w:rPr>
        <w:t xml:space="preserve"> 103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72A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муниципального Совета первого созыва от 26 сентября 2006 года № 37 «О земельном налоге»</w:t>
      </w: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3 октября 2003 года №131-ФЗ «Об общих принципах организации местного самоуправления в Российской Федерации» с </w:t>
      </w:r>
      <w:hyperlink r:id="rId5" w:history="1">
        <w:r w:rsidRPr="0092772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главой 31</w:t>
        </w:r>
      </w:hyperlink>
      <w:r w:rsidRPr="0092772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руководствуясь </w:t>
      </w:r>
      <w:hyperlink r:id="rId6" w:history="1">
        <w:r w:rsidRPr="0092772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92772A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>», муниципальный Совет муниципального образования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proofErr w:type="gramStart"/>
      <w:r w:rsidRPr="0092772A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92772A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92772A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92772A">
        <w:rPr>
          <w:rFonts w:ascii="Times New Roman" w:hAnsi="Times New Roman" w:cs="Times New Roman"/>
          <w:b/>
          <w:sz w:val="28"/>
          <w:szCs w:val="28"/>
        </w:rPr>
        <w:t xml:space="preserve"> и л</w:t>
      </w:r>
      <w:r w:rsidRPr="0092772A">
        <w:rPr>
          <w:rFonts w:ascii="Times New Roman" w:hAnsi="Times New Roman" w:cs="Times New Roman"/>
          <w:sz w:val="28"/>
          <w:szCs w:val="28"/>
        </w:rPr>
        <w:t>:</w:t>
      </w:r>
    </w:p>
    <w:p w:rsidR="0092772A" w:rsidRPr="0092772A" w:rsidRDefault="0092772A" w:rsidP="0092772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r w:rsidRPr="0092772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решение</w:t>
        </w:r>
      </w:hyperlink>
      <w:r w:rsidRPr="0092772A">
        <w:rPr>
          <w:rFonts w:ascii="Times New Roman" w:hAnsi="Times New Roman" w:cs="Times New Roman"/>
          <w:sz w:val="28"/>
          <w:szCs w:val="28"/>
        </w:rPr>
        <w:t xml:space="preserve"> муниципального Совета первого созыва от 26 сентября 2006 года №37 «О земельном налоге»  следующие изменения:</w:t>
      </w:r>
    </w:p>
    <w:p w:rsidR="0092772A" w:rsidRPr="0092772A" w:rsidRDefault="0092772A" w:rsidP="0092772A">
      <w:pPr>
        <w:pStyle w:val="a3"/>
        <w:autoSpaceDE w:val="0"/>
        <w:autoSpaceDN w:val="0"/>
        <w:adjustRightInd w:val="0"/>
        <w:spacing w:before="240"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92772A" w:rsidRPr="0092772A" w:rsidRDefault="0092772A" w:rsidP="0092772A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 xml:space="preserve"> Пункт 8 изложить в следующей редакции:</w:t>
      </w:r>
    </w:p>
    <w:p w:rsidR="0092772A" w:rsidRPr="0092772A" w:rsidRDefault="0092772A" w:rsidP="00927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 xml:space="preserve">        « 8. Налогоплательщики - организации уплачивают земельный налог и авансовые платежи по земельному налогу в порядке и сроки, установленные Налоговым Кодексом Российской Федерации.</w:t>
      </w:r>
    </w:p>
    <w:p w:rsidR="0092772A" w:rsidRPr="0092772A" w:rsidRDefault="0092772A" w:rsidP="00927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72A" w:rsidRPr="0092772A" w:rsidRDefault="0092772A" w:rsidP="009277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2772A">
        <w:rPr>
          <w:rFonts w:ascii="Times New Roman" w:hAnsi="Times New Roman" w:cs="Times New Roman"/>
          <w:sz w:val="28"/>
          <w:szCs w:val="28"/>
        </w:rPr>
        <w:t>. Пункт 1.1. настоящего решения вступает в силу с 01 января 2021 года.</w:t>
      </w:r>
    </w:p>
    <w:p w:rsidR="0092772A" w:rsidRPr="0092772A" w:rsidRDefault="0092772A" w:rsidP="009277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2772A">
        <w:rPr>
          <w:rFonts w:ascii="Times New Roman" w:hAnsi="Times New Roman" w:cs="Times New Roman"/>
          <w:sz w:val="28"/>
          <w:szCs w:val="28"/>
        </w:rPr>
        <w:t xml:space="preserve">. Решение подлежит официальному опубликованию, а так же размещению на официальном сайте администрации МО «Шенкурский муниципальный район». </w:t>
      </w:r>
    </w:p>
    <w:p w:rsidR="0092772A" w:rsidRPr="0092772A" w:rsidRDefault="0092772A" w:rsidP="009277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»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2772A">
        <w:rPr>
          <w:rFonts w:ascii="Times New Roman" w:hAnsi="Times New Roman" w:cs="Times New Roman"/>
          <w:sz w:val="28"/>
          <w:szCs w:val="28"/>
        </w:rPr>
        <w:t>Н.К. Ракитин</w:t>
      </w: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772A" w:rsidRPr="0092772A" w:rsidRDefault="0092772A" w:rsidP="009277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772A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»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2772A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Pr="0092772A">
        <w:rPr>
          <w:rFonts w:ascii="Times New Roman" w:hAnsi="Times New Roman" w:cs="Times New Roman"/>
          <w:sz w:val="28"/>
          <w:szCs w:val="28"/>
        </w:rPr>
        <w:t>Кирчигина</w:t>
      </w:r>
      <w:proofErr w:type="spellEnd"/>
      <w:r w:rsidRPr="0092772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2772A" w:rsidRDefault="0092772A" w:rsidP="0092772A"/>
    <w:p w:rsidR="0092772A" w:rsidRPr="00E13651" w:rsidRDefault="0092772A" w:rsidP="0092772A">
      <w:pPr>
        <w:ind w:firstLine="708"/>
      </w:pPr>
    </w:p>
    <w:p w:rsidR="00E24B96" w:rsidRDefault="00E24B96"/>
    <w:sectPr w:rsidR="00E24B96" w:rsidSect="006E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535AE"/>
    <w:multiLevelType w:val="multilevel"/>
    <w:tmpl w:val="0B2ABCA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72A"/>
    <w:rsid w:val="0092772A"/>
    <w:rsid w:val="00E24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72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277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0E758DF1A2111454469CEE3D9C22D9724445383BE754F148C31A93921CF7159C4CA4B12631687C9B0047DFD7727BE5dFf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B0E758DF1A2111454469CEE3D9C22D9724445383AE855FE4EC31A93921CF7159C4CA4B12631687C9B0047DFD7727BE5dFfCI" TargetMode="External"/><Relationship Id="rId5" Type="http://schemas.openxmlformats.org/officeDocument/2006/relationships/hyperlink" Target="consultantplus://offline/ref=2B0E758DF1A2111454469CF83EF07CD5704F1A3D3AEF5AA0179C41CEC515FD42DB03FDE161606077C74F028BC47073FAF4F24F4FE6B9d4fF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2020-11-26T08:57:00Z</dcterms:created>
  <dcterms:modified xsi:type="dcterms:W3CDTF">2020-11-26T09:04:00Z</dcterms:modified>
</cp:coreProperties>
</file>